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81" w:rsidRPr="000932D0" w:rsidRDefault="001A5681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 w:rsidRPr="000932D0">
        <w:rPr>
          <w:b/>
          <w:smallCaps/>
          <w:color w:val="000000" w:themeColor="text1"/>
          <w:sz w:val="36"/>
        </w:rPr>
        <w:t>SYLABUS</w:t>
      </w:r>
    </w:p>
    <w:p w:rsidR="001A5681" w:rsidRPr="000932D0" w:rsidRDefault="001A5681" w:rsidP="001A5681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0932D0">
        <w:rPr>
          <w:b/>
          <w:smallCaps/>
          <w:color w:val="000000" w:themeColor="text1"/>
          <w:szCs w:val="24"/>
        </w:rPr>
        <w:t xml:space="preserve">dotyczy cyklu kształcenia  </w:t>
      </w:r>
      <w:r w:rsidR="008103CB">
        <w:rPr>
          <w:smallCaps/>
          <w:color w:val="000000" w:themeColor="text1"/>
          <w:szCs w:val="24"/>
        </w:rPr>
        <w:t>2017</w:t>
      </w:r>
      <w:r w:rsidR="00F354DF" w:rsidRPr="000932D0">
        <w:rPr>
          <w:smallCaps/>
          <w:color w:val="000000" w:themeColor="text1"/>
          <w:szCs w:val="24"/>
        </w:rPr>
        <w:t>/1</w:t>
      </w:r>
      <w:r w:rsidR="008103CB">
        <w:rPr>
          <w:smallCaps/>
          <w:color w:val="000000" w:themeColor="text1"/>
          <w:szCs w:val="24"/>
        </w:rPr>
        <w:t>8-2021</w:t>
      </w:r>
      <w:r w:rsidR="00F354DF" w:rsidRPr="000932D0">
        <w:rPr>
          <w:smallCaps/>
          <w:color w:val="000000" w:themeColor="text1"/>
          <w:szCs w:val="24"/>
        </w:rPr>
        <w:t>/2</w:t>
      </w:r>
      <w:r w:rsidR="008103CB">
        <w:rPr>
          <w:smallCaps/>
          <w:color w:val="000000" w:themeColor="text1"/>
          <w:szCs w:val="24"/>
        </w:rPr>
        <w:t>2</w:t>
      </w:r>
      <w:bookmarkStart w:id="0" w:name="_GoBack"/>
      <w:bookmarkEnd w:id="0"/>
    </w:p>
    <w:p w:rsidR="001A5681" w:rsidRPr="000932D0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i/>
          <w:color w:val="000000" w:themeColor="text1"/>
          <w:sz w:val="20"/>
          <w:szCs w:val="20"/>
        </w:rPr>
        <w:t>(skrajne daty</w:t>
      </w:r>
      <w:r w:rsidRPr="000932D0">
        <w:rPr>
          <w:color w:val="000000" w:themeColor="text1"/>
        </w:rPr>
        <w:t>)</w:t>
      </w:r>
    </w:p>
    <w:p w:rsidR="001A5681" w:rsidRPr="000932D0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0932D0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0932D0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 xml:space="preserve">Lektorat języka </w:t>
            </w:r>
            <w:r w:rsidR="000A647A" w:rsidRPr="000932D0">
              <w:rPr>
                <w:color w:val="000000" w:themeColor="text1"/>
                <w:szCs w:val="20"/>
              </w:rPr>
              <w:t>rosyjsk</w:t>
            </w:r>
            <w:r w:rsidRPr="000932D0">
              <w:rPr>
                <w:color w:val="000000" w:themeColor="text1"/>
                <w:szCs w:val="20"/>
              </w:rPr>
              <w:t>iego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0932D0" w:rsidRDefault="00AA533D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0932D0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527313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7D28AD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>Rok I semestr 1, 2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0932D0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0932D0" w:rsidRDefault="00DF576E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 xml:space="preserve">mgr </w:t>
            </w:r>
            <w:r w:rsidR="00A41857">
              <w:rPr>
                <w:szCs w:val="20"/>
              </w:rPr>
              <w:t>A. Jasińska-Micał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0932D0" w:rsidRDefault="008C47C4" w:rsidP="000A647A">
            <w:pPr>
              <w:pStyle w:val="Odpowiedzi"/>
              <w:rPr>
                <w:color w:val="000000" w:themeColor="text1"/>
                <w:szCs w:val="20"/>
              </w:rPr>
            </w:pPr>
            <w:r w:rsidRPr="000932D0">
              <w:rPr>
                <w:color w:val="000000" w:themeColor="text1"/>
                <w:szCs w:val="20"/>
              </w:rPr>
              <w:t xml:space="preserve">mgr </w:t>
            </w:r>
            <w:r w:rsidR="000A647A" w:rsidRPr="000932D0">
              <w:rPr>
                <w:color w:val="000000" w:themeColor="text1"/>
                <w:szCs w:val="20"/>
              </w:rPr>
              <w:t>I. Kurek</w:t>
            </w:r>
          </w:p>
        </w:tc>
      </w:tr>
    </w:tbl>
    <w:p w:rsidR="001A5681" w:rsidRPr="000932D0" w:rsidRDefault="001A5681" w:rsidP="001A5681">
      <w:pPr>
        <w:pStyle w:val="Podpunkty"/>
        <w:ind w:left="0"/>
        <w:rPr>
          <w:color w:val="000000" w:themeColor="text1"/>
        </w:rPr>
      </w:pPr>
      <w:r w:rsidRPr="000932D0">
        <w:rPr>
          <w:color w:val="000000" w:themeColor="text1"/>
        </w:rPr>
        <w:t xml:space="preserve">* </w:t>
      </w:r>
      <w:r w:rsidRPr="000932D0">
        <w:rPr>
          <w:i/>
          <w:color w:val="000000" w:themeColor="text1"/>
        </w:rPr>
        <w:t xml:space="preserve">- </w:t>
      </w:r>
      <w:r w:rsidRPr="000932D0">
        <w:rPr>
          <w:b w:val="0"/>
          <w:i/>
          <w:color w:val="000000" w:themeColor="text1"/>
        </w:rPr>
        <w:t>zgodnie z ustaleniami na wydziale</w:t>
      </w:r>
    </w:p>
    <w:p w:rsidR="001A5681" w:rsidRPr="000932D0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0932D0" w:rsidRDefault="001A5681" w:rsidP="001A5681">
      <w:pPr>
        <w:pStyle w:val="Podpunkty"/>
        <w:ind w:left="0"/>
        <w:rPr>
          <w:color w:val="000000" w:themeColor="text1"/>
        </w:rPr>
      </w:pPr>
      <w:r w:rsidRPr="000932D0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0932D0" w:rsidTr="00F354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932D0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0932D0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0932D0" w:rsidTr="00F354DF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F354DF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932D0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932D0" w:rsidRDefault="007D28AD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</w:tbl>
    <w:p w:rsidR="001A5681" w:rsidRPr="000932D0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0932D0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932D0">
        <w:rPr>
          <w:smallCaps w:val="0"/>
          <w:color w:val="000000" w:themeColor="text1"/>
          <w:sz w:val="20"/>
          <w:szCs w:val="20"/>
        </w:rPr>
        <w:t>1.</w:t>
      </w:r>
      <w:r w:rsidRPr="000932D0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0932D0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0932D0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="001A5681" w:rsidRPr="000932D0">
        <w:rPr>
          <w:color w:val="000000" w:themeColor="text1"/>
        </w:rPr>
        <w:t xml:space="preserve">zajęcia w formie tradycyjnej 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932D0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0932D0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0932D0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0932D0">
        <w:rPr>
          <w:smallCaps w:val="0"/>
          <w:color w:val="000000" w:themeColor="text1"/>
          <w:sz w:val="22"/>
        </w:rPr>
        <w:t>1.4. Forma zaliczenia przedmiotu/ modułu</w:t>
      </w:r>
      <w:r w:rsidRPr="000932D0">
        <w:rPr>
          <w:b w:val="0"/>
          <w:smallCaps w:val="0"/>
          <w:color w:val="000000" w:themeColor="text1"/>
          <w:sz w:val="22"/>
        </w:rPr>
        <w:t xml:space="preserve"> ( z toku) </w:t>
      </w:r>
      <w:r w:rsidRPr="000932D0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0932D0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0932D0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0932D0">
        <w:rPr>
          <w:b w:val="0"/>
          <w:smallCaps w:val="0"/>
          <w:color w:val="000000" w:themeColor="text1"/>
          <w:sz w:val="22"/>
        </w:rPr>
        <w:t>)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932D0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0932D0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0932D0">
        <w:tc>
          <w:tcPr>
            <w:tcW w:w="9778" w:type="dxa"/>
          </w:tcPr>
          <w:p w:rsidR="00706211" w:rsidRPr="000932D0" w:rsidRDefault="00706211" w:rsidP="00EA4DD4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</w:t>
            </w:r>
            <w:r w:rsidR="000A647A"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rosyjsk</w:t>
            </w: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iego na poziomie B1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0932D0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932D0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0932D0">
        <w:rPr>
          <w:color w:val="000000" w:themeColor="text1"/>
        </w:rPr>
        <w:t xml:space="preserve"> cele, efekty kształcenia</w:t>
      </w:r>
      <w:r w:rsidR="00EA4DD4" w:rsidRPr="000932D0">
        <w:rPr>
          <w:color w:val="000000" w:themeColor="text1"/>
        </w:rPr>
        <w:t>, treści programowe i stosowane metody d</w:t>
      </w:r>
      <w:r w:rsidRPr="000932D0">
        <w:rPr>
          <w:color w:val="000000" w:themeColor="text1"/>
        </w:rPr>
        <w:t>ydaktyczne</w:t>
      </w:r>
    </w:p>
    <w:p w:rsidR="001A5681" w:rsidRPr="000932D0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0932D0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0932D0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D28AD" w:rsidRPr="000932D0">
        <w:tc>
          <w:tcPr>
            <w:tcW w:w="675" w:type="dxa"/>
            <w:vAlign w:val="center"/>
          </w:tcPr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932D0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7D28AD" w:rsidRPr="000932D0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7D28AD" w:rsidRPr="000932D0" w:rsidRDefault="007D28AD" w:rsidP="007D28AD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7D28AD" w:rsidRPr="000932D0" w:rsidTr="00814619">
        <w:tc>
          <w:tcPr>
            <w:tcW w:w="675" w:type="dxa"/>
            <w:vAlign w:val="center"/>
          </w:tcPr>
          <w:p w:rsidR="007D28AD" w:rsidRPr="000932D0" w:rsidRDefault="007D28AD" w:rsidP="007D28AD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0932D0">
              <w:rPr>
                <w:b/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7D28AD" w:rsidRPr="000932D0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0A647A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rosyjsk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do celów zawodowych i</w:t>
            </w:r>
            <w:r w:rsidR="00017B69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naukowych.</w:t>
            </w:r>
          </w:p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932D0">
        <w:tc>
          <w:tcPr>
            <w:tcW w:w="675" w:type="dxa"/>
            <w:vAlign w:val="center"/>
          </w:tcPr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932D0">
              <w:rPr>
                <w:b w:val="0"/>
                <w:color w:val="000000" w:themeColor="text1"/>
              </w:rPr>
              <w:t>C3</w:t>
            </w:r>
          </w:p>
        </w:tc>
        <w:tc>
          <w:tcPr>
            <w:tcW w:w="9103" w:type="dxa"/>
            <w:vAlign w:val="center"/>
          </w:tcPr>
          <w:p w:rsidR="007D28AD" w:rsidRPr="000932D0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932D0">
        <w:tc>
          <w:tcPr>
            <w:tcW w:w="675" w:type="dxa"/>
            <w:vAlign w:val="center"/>
          </w:tcPr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932D0">
              <w:rPr>
                <w:b w:val="0"/>
                <w:color w:val="000000" w:themeColor="text1"/>
              </w:rPr>
              <w:lastRenderedPageBreak/>
              <w:t>C4</w:t>
            </w:r>
          </w:p>
        </w:tc>
        <w:tc>
          <w:tcPr>
            <w:tcW w:w="9103" w:type="dxa"/>
            <w:vAlign w:val="center"/>
          </w:tcPr>
          <w:p w:rsidR="007D28AD" w:rsidRPr="000932D0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932D0">
        <w:tc>
          <w:tcPr>
            <w:tcW w:w="675" w:type="dxa"/>
            <w:vAlign w:val="center"/>
          </w:tcPr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932D0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7D28AD" w:rsidRPr="000932D0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932D0">
        <w:tc>
          <w:tcPr>
            <w:tcW w:w="675" w:type="dxa"/>
            <w:vAlign w:val="center"/>
          </w:tcPr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932D0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7D28AD" w:rsidRPr="000932D0" w:rsidRDefault="00F6737F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  <w:r w:rsidRPr="000932D0">
              <w:rPr>
                <w:b w:val="0"/>
                <w:color w:val="000000" w:themeColor="text1"/>
                <w:sz w:val="20"/>
              </w:rPr>
              <w:t>6</w:t>
            </w:r>
            <w:r w:rsidR="007D28AD" w:rsidRPr="000932D0">
              <w:rPr>
                <w:b w:val="0"/>
                <w:color w:val="000000" w:themeColor="text1"/>
                <w:sz w:val="20"/>
              </w:rPr>
              <w:t xml:space="preserve">. Znalezienie źródła </w:t>
            </w:r>
            <w:r w:rsidR="000A647A" w:rsidRPr="000932D0">
              <w:rPr>
                <w:b w:val="0"/>
                <w:color w:val="000000" w:themeColor="text1"/>
                <w:sz w:val="20"/>
              </w:rPr>
              <w:t>rosyjsk</w:t>
            </w:r>
            <w:r w:rsidR="007D28AD" w:rsidRPr="000932D0">
              <w:rPr>
                <w:b w:val="0"/>
                <w:color w:val="000000" w:themeColor="text1"/>
                <w:sz w:val="20"/>
              </w:rPr>
              <w:t>ojęzycznego w celu zilustrowania tematu opracowanego w języku polskim (przypisy i bibliografia).</w:t>
            </w:r>
          </w:p>
        </w:tc>
      </w:tr>
    </w:tbl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0932D0" w:rsidRDefault="001A5681" w:rsidP="001A5681">
      <w:pPr>
        <w:pStyle w:val="Punktygwne"/>
        <w:spacing w:before="0" w:after="0"/>
        <w:rPr>
          <w:color w:val="000000" w:themeColor="text1"/>
        </w:rPr>
      </w:pPr>
      <w:r w:rsidRPr="000932D0">
        <w:rPr>
          <w:b w:val="0"/>
          <w:color w:val="000000" w:themeColor="text1"/>
        </w:rPr>
        <w:t xml:space="preserve">3.2  </w:t>
      </w:r>
      <w:r w:rsidRPr="000932D0">
        <w:rPr>
          <w:color w:val="000000" w:themeColor="text1"/>
        </w:rPr>
        <w:t xml:space="preserve">Efekty kształcenia dla przedmiotu/ Modułu  ( </w:t>
      </w:r>
      <w:r w:rsidRPr="000932D0">
        <w:rPr>
          <w:i/>
          <w:color w:val="000000" w:themeColor="text1"/>
        </w:rPr>
        <w:t>wypełnia koordynator</w:t>
      </w:r>
      <w:r w:rsidRPr="000932D0">
        <w:rPr>
          <w:color w:val="000000" w:themeColor="text1"/>
        </w:rPr>
        <w:t>)</w:t>
      </w:r>
    </w:p>
    <w:p w:rsidR="001A5681" w:rsidRPr="000932D0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0932D0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9"/>
        <w:gridCol w:w="1590"/>
      </w:tblGrid>
      <w:tr w:rsidR="001A5681" w:rsidRPr="000932D0" w:rsidTr="00671241">
        <w:tc>
          <w:tcPr>
            <w:tcW w:w="1701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smallCaps w:val="0"/>
                <w:color w:val="000000" w:themeColor="text1"/>
                <w:sz w:val="22"/>
              </w:rPr>
              <w:t>EK</w:t>
            </w:r>
            <w:r w:rsidRPr="000932D0">
              <w:rPr>
                <w:b w:val="0"/>
                <w:smallCaps w:val="0"/>
                <w:color w:val="000000" w:themeColor="text1"/>
                <w:sz w:val="22"/>
              </w:rPr>
              <w:t xml:space="preserve"> (efekt kształcenia)</w:t>
            </w:r>
          </w:p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590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0932D0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534E36" w:rsidRPr="000932D0" w:rsidTr="00671241">
        <w:tc>
          <w:tcPr>
            <w:tcW w:w="1701" w:type="dxa"/>
          </w:tcPr>
          <w:p w:rsidR="00534E36" w:rsidRPr="000932D0" w:rsidRDefault="00534E36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534E36" w:rsidRPr="000932D0" w:rsidRDefault="00534E36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590" w:type="dxa"/>
          </w:tcPr>
          <w:p w:rsidR="00534E36" w:rsidRPr="000932D0" w:rsidRDefault="00534E36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0932D0" w:rsidTr="00671241">
        <w:tc>
          <w:tcPr>
            <w:tcW w:w="1701" w:type="dxa"/>
          </w:tcPr>
          <w:p w:rsidR="00EA4DD4" w:rsidRPr="000932D0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EA4DD4" w:rsidRPr="000932D0" w:rsidRDefault="00EA4DD4" w:rsidP="00EA4DD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wiedzy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EA4DD4" w:rsidRPr="000932D0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0932D0" w:rsidTr="00671241">
        <w:tc>
          <w:tcPr>
            <w:tcW w:w="1701" w:type="dxa"/>
          </w:tcPr>
          <w:p w:rsidR="00EA4DD4" w:rsidRPr="000932D0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932D0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379" w:type="dxa"/>
          </w:tcPr>
          <w:p w:rsidR="00EA4DD4" w:rsidRPr="000932D0" w:rsidRDefault="00EA4DD4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</w:t>
            </w:r>
            <w:r w:rsidR="000A647A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rosyjsk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im. Student potrafi opracować (przeczytać, przetłumaczyć, streścić i opowiedzieć teksty fachowe z dziedziny prawa), potrafi znaleźć źródło </w:t>
            </w:r>
            <w:r w:rsidR="000A647A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rosyjsk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ojęzyczne w celu zilustrowania tematu opracowanego w języku polskim (przypisy i bibliografia).</w:t>
            </w:r>
          </w:p>
        </w:tc>
        <w:tc>
          <w:tcPr>
            <w:tcW w:w="1590" w:type="dxa"/>
          </w:tcPr>
          <w:p w:rsidR="00EA4DD4" w:rsidRPr="000932D0" w:rsidRDefault="00EA4DD4" w:rsidP="00EA4DD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K_WO6 +</w:t>
            </w:r>
          </w:p>
          <w:p w:rsidR="00EA4DD4" w:rsidRPr="000932D0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0932D0" w:rsidTr="00671241">
        <w:tc>
          <w:tcPr>
            <w:tcW w:w="1701" w:type="dxa"/>
          </w:tcPr>
          <w:p w:rsidR="0071762B" w:rsidRPr="000932D0" w:rsidRDefault="0071762B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71762B" w:rsidRPr="000932D0" w:rsidRDefault="0071762B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71762B" w:rsidRPr="000932D0" w:rsidRDefault="0071762B" w:rsidP="00F354D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0932D0" w:rsidTr="00671241">
        <w:tc>
          <w:tcPr>
            <w:tcW w:w="1701" w:type="dxa"/>
          </w:tcPr>
          <w:p w:rsidR="0071762B" w:rsidRPr="000932D0" w:rsidRDefault="0071762B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932D0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EA4DD4" w:rsidRPr="000932D0">
              <w:rPr>
                <w:b w:val="0"/>
                <w:smallCaps w:val="0"/>
                <w:color w:val="000000" w:themeColor="text1"/>
                <w:sz w:val="22"/>
              </w:rPr>
              <w:t>2</w:t>
            </w:r>
          </w:p>
        </w:tc>
        <w:tc>
          <w:tcPr>
            <w:tcW w:w="6379" w:type="dxa"/>
          </w:tcPr>
          <w:p w:rsidR="00B00FB1" w:rsidRPr="000932D0" w:rsidRDefault="00B00FB1" w:rsidP="009E40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w języku rosyjskim napisać krótki list formalny (np. podanie o pracę, reklamację itp.) oraz przygotować prezentację ustną w zakresie prac badawczych wykorzystując różne środki komunikacji </w:t>
            </w:r>
          </w:p>
          <w:p w:rsidR="0071762B" w:rsidRPr="000932D0" w:rsidRDefault="00B00FB1" w:rsidP="009E40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354DF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</w:tcPr>
          <w:p w:rsidR="00DA2701" w:rsidRPr="000932D0" w:rsidRDefault="00DA2701" w:rsidP="00DA2701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K_U14 +++</w:t>
            </w:r>
          </w:p>
          <w:p w:rsidR="0071762B" w:rsidRPr="000932D0" w:rsidRDefault="0071762B" w:rsidP="001A5681">
            <w:pPr>
              <w:pStyle w:val="Akapitzlist1"/>
              <w:rPr>
                <w:smallCaps/>
                <w:color w:val="000000" w:themeColor="text1"/>
                <w:sz w:val="22"/>
              </w:rPr>
            </w:pPr>
          </w:p>
        </w:tc>
      </w:tr>
      <w:tr w:rsidR="0071762B" w:rsidRPr="000932D0" w:rsidTr="00671241">
        <w:tc>
          <w:tcPr>
            <w:tcW w:w="1701" w:type="dxa"/>
          </w:tcPr>
          <w:p w:rsidR="0071762B" w:rsidRPr="000932D0" w:rsidRDefault="0071762B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932D0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B00FB1" w:rsidRPr="000932D0">
              <w:rPr>
                <w:b w:val="0"/>
                <w:smallCaps w:val="0"/>
                <w:color w:val="000000" w:themeColor="text1"/>
                <w:sz w:val="22"/>
              </w:rPr>
              <w:t>3</w:t>
            </w:r>
          </w:p>
        </w:tc>
        <w:tc>
          <w:tcPr>
            <w:tcW w:w="6379" w:type="dxa"/>
          </w:tcPr>
          <w:p w:rsidR="0071762B" w:rsidRPr="000932D0" w:rsidRDefault="0071762B" w:rsidP="008359A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posługiwać się językiem </w:t>
            </w:r>
            <w:r w:rsidR="000A647A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rosyjsk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w zakresie nauk prawnych zgodnie z wymaganiami określonymi dla poziomu B2+ Europejskiego Systemu Opisu Kształcenia Językowego</w:t>
            </w:r>
          </w:p>
        </w:tc>
        <w:tc>
          <w:tcPr>
            <w:tcW w:w="1590" w:type="dxa"/>
          </w:tcPr>
          <w:p w:rsidR="00F354DF" w:rsidRPr="000932D0" w:rsidRDefault="00F354DF" w:rsidP="00F354DF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K_U14 +++</w:t>
            </w:r>
          </w:p>
          <w:p w:rsidR="0071762B" w:rsidRPr="000932D0" w:rsidRDefault="0071762B" w:rsidP="00534E36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D4C59" w:rsidRPr="000932D0" w:rsidTr="00671241">
        <w:tc>
          <w:tcPr>
            <w:tcW w:w="1701" w:type="dxa"/>
          </w:tcPr>
          <w:p w:rsidR="008D4C59" w:rsidRPr="000932D0" w:rsidRDefault="008D4C59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D4C59" w:rsidRPr="000932D0" w:rsidRDefault="00B20CC2" w:rsidP="00B20CC2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590" w:type="dxa"/>
          </w:tcPr>
          <w:p w:rsidR="008D4C59" w:rsidRPr="000932D0" w:rsidRDefault="008D4C59" w:rsidP="00E4150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8D4C59" w:rsidRPr="000932D0" w:rsidTr="00671241">
        <w:trPr>
          <w:trHeight w:val="908"/>
        </w:trPr>
        <w:tc>
          <w:tcPr>
            <w:tcW w:w="1701" w:type="dxa"/>
          </w:tcPr>
          <w:p w:rsidR="008D4C59" w:rsidRPr="000932D0" w:rsidRDefault="00B20CC2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EK_0</w:t>
            </w:r>
            <w:r w:rsidR="00B00FB1" w:rsidRPr="000932D0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6379" w:type="dxa"/>
          </w:tcPr>
          <w:p w:rsidR="008D4C59" w:rsidRPr="000932D0" w:rsidRDefault="008020FF" w:rsidP="00E6449F">
            <w:pPr>
              <w:rPr>
                <w:b/>
                <w:smallCaps/>
                <w:color w:val="000000" w:themeColor="text1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wykazuje potrzebę doskonalenia się i potrafi inspirować i organizować proces uczenia</w:t>
            </w:r>
            <w:r w:rsidR="00F354DF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się innych osób</w:t>
            </w:r>
            <w:r w:rsidR="00B00FB1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przy czym</w:t>
            </w:r>
            <w:r w:rsidR="00B00FB1" w:rsidRPr="000932D0">
              <w:rPr>
                <w:color w:val="000000" w:themeColor="text1"/>
                <w:sz w:val="20"/>
                <w:szCs w:val="20"/>
              </w:rPr>
              <w:t xml:space="preserve"> odpowiednio określa sposób realizacji zadań w grupie</w:t>
            </w:r>
          </w:p>
        </w:tc>
        <w:tc>
          <w:tcPr>
            <w:tcW w:w="1590" w:type="dxa"/>
          </w:tcPr>
          <w:p w:rsidR="008D4C59" w:rsidRPr="000932D0" w:rsidRDefault="00DA270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0"/>
                <w:szCs w:val="20"/>
              </w:rPr>
              <w:t>K_KO3 +</w:t>
            </w:r>
          </w:p>
        </w:tc>
      </w:tr>
    </w:tbl>
    <w:p w:rsidR="001A5681" w:rsidRPr="000932D0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0932D0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0932D0">
        <w:rPr>
          <w:b/>
          <w:color w:val="000000" w:themeColor="text1"/>
        </w:rPr>
        <w:t>TREŚCI PROGRAMOWE (</w:t>
      </w:r>
      <w:r w:rsidRPr="000932D0">
        <w:rPr>
          <w:b/>
          <w:i/>
          <w:color w:val="000000" w:themeColor="text1"/>
        </w:rPr>
        <w:t>wypełnia koordynator)</w:t>
      </w:r>
    </w:p>
    <w:p w:rsidR="001A5681" w:rsidRPr="000932D0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0932D0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0932D0">
        <w:tc>
          <w:tcPr>
            <w:tcW w:w="6284" w:type="dxa"/>
          </w:tcPr>
          <w:p w:rsidR="001A5681" w:rsidRPr="000932D0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Treści merytoryczne</w:t>
            </w:r>
          </w:p>
        </w:tc>
      </w:tr>
      <w:tr w:rsidR="001A5681" w:rsidRPr="000932D0">
        <w:tc>
          <w:tcPr>
            <w:tcW w:w="6284" w:type="dxa"/>
          </w:tcPr>
          <w:p w:rsidR="001A5681" w:rsidRPr="000932D0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1A5681" w:rsidRPr="000932D0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0932D0">
        <w:rPr>
          <w:color w:val="000000" w:themeColor="text1"/>
        </w:rPr>
        <w:t>P</w:t>
      </w:r>
      <w:r w:rsidR="001A5681" w:rsidRPr="000932D0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992"/>
      </w:tblGrid>
      <w:tr w:rsidR="000A647A" w:rsidRPr="000932D0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A" w:rsidRPr="000932D0" w:rsidRDefault="000A647A" w:rsidP="0068191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Treści merytoryczne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0A647A" w:rsidRPr="000932D0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 xml:space="preserve">Semestr </w:t>
            </w:r>
            <w:r w:rsidRPr="000932D0">
              <w:rPr>
                <w:b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1.Na rynku pracy – przedstawienie się na forum grupy.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lastRenderedPageBreak/>
              <w:t>2.Krótki opis kategorii zawodów, wprowadzenie nomenklatury z zakresu prawa pracy.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b/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3.Zawody prawne : prokurator i adwokat, sędzia, notariusz, urzędnik-przesłanki ustawowe dla funkcjonowania w zawodzie             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4.Poszukiwanie pracy: etapy kariery zawodowej: zatrudnienie,  awans, wypowiedzenie, zwolnienie, emerytura, renta –definiowanie pojęć w świetle przepisów prawa.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5.Dochód, podatki, przychody i rozchody – wynagrodzenie w pracy. Prawo podatkowe.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6.Organizacja czasu pracy i świadczenia dodatkowe jako ważne czynniki przy wyborze zawodu.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7.Organizacja czasu pracy studenta; możliwości podwyższania kwalifikacji w kursach i szkoleniach.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8.Dyskusja: Funkcjonowanie w zawodzie –zwroty i wyrażenia z zakresu negocjacji.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9.Kompetencje społeczne ucznia, studenta i pracownika –przesłanką sukcesu zawodowego.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10.Możliwości rozwoju osobistego po wybraniu zawodu. Planowanie organizacji pracy.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0A647A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11.Praca z tekstem(aktualny tekst z elementami języka specjalistycznego z zakresu prawa pracy.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0A647A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12. Rozumienie ze słuchu – przykład rozprawy administracyjnej.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13. Lektura z języka specjalistycznego –prezentacja na forum grupy.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14. Lektura z języka specjalistycznego –prezentacja na forum grupy.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15. Omówienie tematyki zajęć w semestrze: na rynku pracy, przygotowanie do wyjazdów stażowych.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b/>
                <w:color w:val="000000" w:themeColor="text1"/>
                <w:sz w:val="20"/>
                <w:szCs w:val="20"/>
              </w:rPr>
              <w:t>Suma godzin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0932D0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Semestr 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1.Życiorys jako element dokumentów przy ubieganiu się o pracę.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2.Dokumenty – załączniki do podania o pracę.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3.Korespondencja  elektroniczna i  rozmowa telefoniczna - elementy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4.Autoprezentacja (podczas  rozmowy kwalifikacyjnej).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5.Zatrudnienie w zawodach prawniczych.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6.Historia prawa, źródła prawa.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7.Prawo </w:t>
            </w:r>
            <w:r w:rsidR="006C7C4E" w:rsidRPr="000932D0">
              <w:rPr>
                <w:color w:val="000000" w:themeColor="text1"/>
                <w:sz w:val="18"/>
                <w:szCs w:val="18"/>
              </w:rPr>
              <w:t>w Rosji carskiej.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8.</w:t>
            </w:r>
            <w:r w:rsidR="006C7C4E" w:rsidRPr="000932D0">
              <w:rPr>
                <w:color w:val="000000" w:themeColor="text1"/>
                <w:sz w:val="18"/>
                <w:szCs w:val="18"/>
              </w:rPr>
              <w:t xml:space="preserve"> Rewolucja październikowa – zmiany w prawie</w:t>
            </w:r>
            <w:r w:rsidRPr="000932D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9. </w:t>
            </w:r>
            <w:r w:rsidR="0058098B" w:rsidRPr="000932D0">
              <w:rPr>
                <w:color w:val="000000" w:themeColor="text1"/>
                <w:sz w:val="18"/>
                <w:szCs w:val="18"/>
              </w:rPr>
              <w:t>Są</w:t>
            </w:r>
            <w:r w:rsidR="006C7C4E" w:rsidRPr="000932D0">
              <w:rPr>
                <w:color w:val="000000" w:themeColor="text1"/>
                <w:sz w:val="18"/>
                <w:szCs w:val="18"/>
              </w:rPr>
              <w:t>dy w Rosji współczesnej</w:t>
            </w:r>
            <w:r w:rsidRPr="000932D0">
              <w:rPr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10. Instytucje </w:t>
            </w:r>
            <w:r w:rsidR="006C7C4E" w:rsidRPr="000932D0">
              <w:rPr>
                <w:color w:val="000000" w:themeColor="text1"/>
                <w:sz w:val="18"/>
                <w:szCs w:val="18"/>
              </w:rPr>
              <w:t>administracyjne w Rosji</w:t>
            </w:r>
            <w:r w:rsidRPr="000932D0">
              <w:rPr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11. „Corpus juris civilis“- integralny element prawodawstwa obowiązującego współcześnie w wielu krajach  (Recepcja  prawa rzymskiego).              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b/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lastRenderedPageBreak/>
              <w:t xml:space="preserve">12.MAGNA CARTA –Wielka Karta Wolności  – podstawa monarchii konstytucyjnej w Anglii.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13.Prawo nowożytne. „ Code Napoleon“(równość wobec prawa, rozdział państwa i kościoła, początek gospodarki rynkowej).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14.Lektura z języka specjalistycznego prawniczego –prezentacja na forum grupy</w:t>
            </w:r>
            <w:r w:rsidR="006C7C4E" w:rsidRPr="000932D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15. Lektura z języka specjalistycznego prawniczego –prezentacja na forum grupy</w:t>
            </w:r>
            <w:r w:rsidR="006C7C4E" w:rsidRPr="000932D0">
              <w:rPr>
                <w:color w:val="000000" w:themeColor="text1"/>
                <w:sz w:val="18"/>
                <w:szCs w:val="18"/>
              </w:rPr>
              <w:t>,</w:t>
            </w:r>
            <w:r w:rsidRPr="000932D0">
              <w:rPr>
                <w:color w:val="000000" w:themeColor="text1"/>
                <w:sz w:val="18"/>
                <w:szCs w:val="18"/>
              </w:rPr>
              <w:t xml:space="preserve">  cd.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b/>
                <w:color w:val="000000" w:themeColor="text1"/>
                <w:sz w:val="18"/>
                <w:szCs w:val="18"/>
              </w:rPr>
            </w:pPr>
            <w:r w:rsidRPr="000932D0">
              <w:rPr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0932D0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0A647A" w:rsidRPr="000932D0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b/>
                <w:color w:val="000000" w:themeColor="text1"/>
                <w:sz w:val="20"/>
                <w:szCs w:val="20"/>
              </w:rPr>
              <w:t>Suma godzin ogółem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snapToGrid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0932D0">
              <w:rPr>
                <w:b/>
                <w:color w:val="000000" w:themeColor="text1"/>
                <w:sz w:val="20"/>
                <w:szCs w:val="20"/>
              </w:rPr>
              <w:t>60</w:t>
            </w:r>
          </w:p>
        </w:tc>
      </w:tr>
    </w:tbl>
    <w:p w:rsidR="001A5681" w:rsidRPr="000932D0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0932D0">
        <w:rPr>
          <w:smallCaps w:val="0"/>
          <w:color w:val="000000" w:themeColor="text1"/>
          <w:sz w:val="22"/>
        </w:rPr>
        <w:t>METODY DYDAKTYCZNE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F946F2" w:rsidRPr="000932D0" w:rsidRDefault="00F946F2" w:rsidP="001F0526">
      <w:pPr>
        <w:snapToGrid w:val="0"/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0932D0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0932D0" w:rsidRDefault="00F946F2" w:rsidP="001F0526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0932D0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0932D0" w:rsidRDefault="00F946F2" w:rsidP="001F0526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  <w:r w:rsidRPr="000932D0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0932D0" w:rsidRDefault="001A5681" w:rsidP="001F0526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0932D0">
        <w:rPr>
          <w:smallCaps w:val="0"/>
          <w:color w:val="000000" w:themeColor="text1"/>
          <w:sz w:val="22"/>
        </w:rPr>
        <w:t>METODY I KRYTERIA OCENY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932D0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A14EF0" w:rsidRPr="000932D0">
        <w:tc>
          <w:tcPr>
            <w:tcW w:w="1984" w:type="dxa"/>
          </w:tcPr>
          <w:p w:rsidR="00A14EF0" w:rsidRPr="000932D0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  <w:p w:rsidR="00A14EF0" w:rsidRPr="000932D0" w:rsidRDefault="00A14EF0" w:rsidP="00814B04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5103" w:type="dxa"/>
          </w:tcPr>
          <w:p w:rsidR="00A14EF0" w:rsidRPr="000932D0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Metody oceny efektów kształcenia</w:t>
            </w:r>
          </w:p>
          <w:p w:rsidR="00A14EF0" w:rsidRPr="000932D0" w:rsidRDefault="00A14EF0" w:rsidP="00AD6A9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A14EF0" w:rsidRPr="000932D0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 xml:space="preserve">Forma zajęć dydaktycznych ( w, </w:t>
            </w:r>
            <w:r w:rsidR="00D44044" w:rsidRPr="000932D0">
              <w:rPr>
                <w:b w:val="0"/>
                <w:smallCaps w:val="0"/>
                <w:color w:val="000000" w:themeColor="text1"/>
                <w:sz w:val="22"/>
              </w:rPr>
              <w:t>ćw.</w:t>
            </w:r>
            <w:r w:rsidRPr="000932D0">
              <w:rPr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017B69" w:rsidRPr="000932D0">
        <w:tc>
          <w:tcPr>
            <w:tcW w:w="1984" w:type="dxa"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color w:val="000000" w:themeColor="text1"/>
                <w:sz w:val="22"/>
              </w:rPr>
            </w:pPr>
            <w:r w:rsidRPr="000932D0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Test pisemny</w:t>
            </w:r>
            <w:r w:rsidR="002C2DD0" w:rsidRPr="000932D0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wypowiedź ustna</w:t>
            </w:r>
            <w:r w:rsidR="00DB5B80" w:rsidRPr="000932D0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translacja na forum grupy</w:t>
            </w:r>
            <w:r w:rsidR="002C2DD0" w:rsidRPr="000932D0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33" w:type="dxa"/>
            <w:vMerge w:val="restart"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ćwiczenia</w:t>
            </w:r>
          </w:p>
        </w:tc>
      </w:tr>
      <w:tr w:rsidR="00017B69" w:rsidRPr="000932D0">
        <w:tc>
          <w:tcPr>
            <w:tcW w:w="1984" w:type="dxa"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B00FB1" w:rsidRPr="000932D0">
              <w:rPr>
                <w:b w:val="0"/>
                <w:smallCaps w:val="0"/>
                <w:color w:val="000000" w:themeColor="text1"/>
                <w:sz w:val="22"/>
              </w:rPr>
              <w:t>2</w:t>
            </w:r>
          </w:p>
        </w:tc>
        <w:tc>
          <w:tcPr>
            <w:tcW w:w="5103" w:type="dxa"/>
          </w:tcPr>
          <w:p w:rsidR="00017B69" w:rsidRPr="000932D0" w:rsidRDefault="00B00FB1" w:rsidP="00B00FB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Prezentacja multimedialna na wybrany temat, wypowiedź ustna, praca pisemna, przygotowanie tekstu fachowego, sporządzanie notatek, planów, konspektów.  </w:t>
            </w:r>
          </w:p>
        </w:tc>
        <w:tc>
          <w:tcPr>
            <w:tcW w:w="2233" w:type="dxa"/>
            <w:vMerge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0932D0">
        <w:tc>
          <w:tcPr>
            <w:tcW w:w="1984" w:type="dxa"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B00FB1" w:rsidRPr="000932D0">
              <w:rPr>
                <w:b w:val="0"/>
                <w:smallCaps w:val="0"/>
                <w:color w:val="000000" w:themeColor="text1"/>
                <w:sz w:val="22"/>
              </w:rPr>
              <w:t>3</w:t>
            </w:r>
          </w:p>
        </w:tc>
        <w:tc>
          <w:tcPr>
            <w:tcW w:w="5103" w:type="dxa"/>
          </w:tcPr>
          <w:p w:rsidR="00017B69" w:rsidRPr="000932D0" w:rsidRDefault="002C2DD0" w:rsidP="002C2DD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Wypowiedź ustna, przygotowanie tekstu fachowego, sporządzanie notatek, planów, konspektów. </w:t>
            </w:r>
          </w:p>
        </w:tc>
        <w:tc>
          <w:tcPr>
            <w:tcW w:w="2233" w:type="dxa"/>
            <w:vMerge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0932D0">
        <w:tc>
          <w:tcPr>
            <w:tcW w:w="1984" w:type="dxa"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B00FB1" w:rsidRPr="000932D0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5103" w:type="dxa"/>
          </w:tcPr>
          <w:p w:rsidR="00017B69" w:rsidRPr="000932D0" w:rsidRDefault="002C2DD0" w:rsidP="002C2DD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0"/>
                <w:szCs w:val="20"/>
              </w:rPr>
              <w:t>O</w:t>
            </w:r>
            <w:r w:rsidR="00017B69" w:rsidRPr="000932D0">
              <w:rPr>
                <w:b w:val="0"/>
                <w:smallCaps w:val="0"/>
                <w:color w:val="000000" w:themeColor="text1"/>
                <w:sz w:val="20"/>
                <w:szCs w:val="20"/>
              </w:rPr>
              <w:t>bserwacja ciągła</w:t>
            </w:r>
            <w:r w:rsidRPr="000932D0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 w trakcie zajęć.</w:t>
            </w:r>
          </w:p>
        </w:tc>
        <w:tc>
          <w:tcPr>
            <w:tcW w:w="2233" w:type="dxa"/>
            <w:vMerge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</w:tbl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932D0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0932D0">
        <w:tc>
          <w:tcPr>
            <w:tcW w:w="9244" w:type="dxa"/>
          </w:tcPr>
          <w:p w:rsidR="00017B69" w:rsidRPr="000932D0" w:rsidRDefault="00696553" w:rsidP="00DB5B8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Ćwiczenia: zaliczenie z oceną</w:t>
            </w:r>
            <w:r w:rsidR="00017B69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ustalenie oceny zaliczeniowej na podstawie ocen cząstkowych,z prac pisemnych i ustnych wypowiedzi, </w:t>
            </w:r>
            <w:r w:rsidR="00CA3971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ej</w:t>
            </w:r>
            <w:r w:rsidR="00017B69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prezentacji multimedialnej, test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</w:t>
            </w:r>
            <w:r w:rsidR="00017B69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pisemn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ego</w:t>
            </w:r>
            <w:r w:rsidR="00017B69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poziomie B2+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17B69" w:rsidRPr="000932D0" w:rsidRDefault="00017B69" w:rsidP="00017B69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Warunkiem zaliczenia przedmiotu jest zaliczenie na ocenę pozytywną wszystkich przewidzianych w danym semestrze prac pisemnych (przygotowanie tekstu fachowego, sporządzenie notatek, planów, konspektów) i uzyskanie pozytywnej oceny z odpowiedzi ustnych (translacja na forum grupy, wypowiedzi ustne), a także obecność na zajęciach i aktywne uczestnictwo w zajęciach weryfikowane obserwacją ciągłą w trakcie zajęć. Do zaliczeni</w:t>
            </w:r>
            <w:r w:rsidR="0058098B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testu pisemnego potrzeba minimum 51% prawidłowych odpowiedzi. </w:t>
            </w:r>
          </w:p>
          <w:p w:rsidR="00696553" w:rsidRPr="000932D0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0932D0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językowych,nieliczne błędy językowe </w:t>
            </w:r>
            <w:r w:rsidR="00D44044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0932D0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błędyjęzykowe nieznacznie zakłócające komunikację, nieznaczne zakłócenia w płynności wypowiedzi, </w:t>
            </w:r>
          </w:p>
          <w:p w:rsidR="00696553" w:rsidRPr="000932D0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znacznie zakłócające komunikację i płynność wypowiedzi, odpowiedzi częściowo odbiegające od treścizadanego pytania, niekompletna, </w:t>
            </w:r>
          </w:p>
          <w:p w:rsidR="00696553" w:rsidRPr="000932D0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dostateczna: </w:t>
            </w:r>
            <w:r w:rsidR="00DB5B80"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ubogi zasób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słownictwa i 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słaba znajomość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struktur językowych, 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liczne błędy językowe znacznie zakłócające komunikację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brak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płynnoś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wypowiedzi, niepełne odpowiedzi na pytania, odpowiedzi częściowo odbiegające od treści zadanego pytania, </w:t>
            </w:r>
          </w:p>
          <w:p w:rsidR="00696553" w:rsidRPr="000932D0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0932D0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827"/>
      </w:tblGrid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Aktywność</w:t>
            </w:r>
          </w:p>
        </w:tc>
        <w:tc>
          <w:tcPr>
            <w:tcW w:w="3827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827" w:type="dxa"/>
          </w:tcPr>
          <w:p w:rsidR="001A5681" w:rsidRPr="000932D0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30+30</w:t>
            </w:r>
            <w:r w:rsidR="00AD6A9B" w:rsidRPr="000932D0">
              <w:rPr>
                <w:color w:val="000000" w:themeColor="text1"/>
                <w:sz w:val="20"/>
                <w:szCs w:val="20"/>
              </w:rPr>
              <w:t xml:space="preserve"> = 6</w:t>
            </w:r>
            <w:r w:rsidRPr="000932D0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przygotowanie do zajęć</w:t>
            </w:r>
          </w:p>
        </w:tc>
        <w:tc>
          <w:tcPr>
            <w:tcW w:w="3827" w:type="dxa"/>
          </w:tcPr>
          <w:p w:rsidR="001A5681" w:rsidRPr="000932D0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15+10</w:t>
            </w:r>
            <w:r w:rsidR="00AD6A9B" w:rsidRPr="000932D0">
              <w:rPr>
                <w:color w:val="000000" w:themeColor="text1"/>
                <w:sz w:val="20"/>
                <w:szCs w:val="20"/>
              </w:rPr>
              <w:t>=2</w:t>
            </w:r>
            <w:r w:rsidRPr="000932D0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udział w konsultacjach</w:t>
            </w:r>
          </w:p>
        </w:tc>
        <w:tc>
          <w:tcPr>
            <w:tcW w:w="3827" w:type="dxa"/>
          </w:tcPr>
          <w:p w:rsidR="001A5681" w:rsidRPr="000932D0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3+2</w:t>
            </w:r>
            <w:r w:rsidR="00AD6A9B" w:rsidRPr="000932D0">
              <w:rPr>
                <w:color w:val="000000" w:themeColor="text1"/>
                <w:sz w:val="20"/>
                <w:szCs w:val="20"/>
              </w:rPr>
              <w:t>= 5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 xml:space="preserve">czas na napisanie </w:t>
            </w:r>
            <w:r w:rsidR="008E12DD" w:rsidRPr="000932D0">
              <w:rPr>
                <w:color w:val="000000" w:themeColor="text1"/>
              </w:rPr>
              <w:t>p</w:t>
            </w:r>
            <w:r w:rsidRPr="000932D0">
              <w:rPr>
                <w:color w:val="000000" w:themeColor="text1"/>
              </w:rPr>
              <w:t>re</w:t>
            </w:r>
            <w:r w:rsidR="008E12DD" w:rsidRPr="000932D0">
              <w:rPr>
                <w:color w:val="000000" w:themeColor="text1"/>
              </w:rPr>
              <w:t>zentacji</w:t>
            </w:r>
            <w:r w:rsidRPr="000932D0">
              <w:rPr>
                <w:color w:val="000000" w:themeColor="text1"/>
              </w:rPr>
              <w:t>/eseju</w:t>
            </w:r>
          </w:p>
        </w:tc>
        <w:tc>
          <w:tcPr>
            <w:tcW w:w="3827" w:type="dxa"/>
          </w:tcPr>
          <w:p w:rsidR="001A5681" w:rsidRPr="000932D0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10+10=</w:t>
            </w:r>
            <w:r w:rsidR="00AD6A9B" w:rsidRPr="000932D0">
              <w:rPr>
                <w:color w:val="000000" w:themeColor="text1"/>
                <w:sz w:val="20"/>
                <w:szCs w:val="20"/>
              </w:rPr>
              <w:t>2</w:t>
            </w:r>
            <w:r w:rsidRPr="000932D0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przygotowanie do egzaminu</w:t>
            </w:r>
          </w:p>
        </w:tc>
        <w:tc>
          <w:tcPr>
            <w:tcW w:w="3827" w:type="dxa"/>
          </w:tcPr>
          <w:p w:rsidR="001A5681" w:rsidRPr="000932D0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 xml:space="preserve">udział w </w:t>
            </w:r>
            <w:r w:rsidR="00205C67" w:rsidRPr="000932D0">
              <w:rPr>
                <w:color w:val="000000" w:themeColor="text1"/>
              </w:rPr>
              <w:t>zaliczeniu końcowym</w:t>
            </w:r>
          </w:p>
        </w:tc>
        <w:tc>
          <w:tcPr>
            <w:tcW w:w="3827" w:type="dxa"/>
          </w:tcPr>
          <w:p w:rsidR="001A5681" w:rsidRPr="000932D0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SUMA GODZIN</w:t>
            </w:r>
          </w:p>
        </w:tc>
        <w:tc>
          <w:tcPr>
            <w:tcW w:w="3827" w:type="dxa"/>
          </w:tcPr>
          <w:p w:rsidR="001A5681" w:rsidRPr="000932D0" w:rsidRDefault="008E12DD" w:rsidP="002C2DD0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932D0">
              <w:rPr>
                <w:rFonts w:ascii="Calibri" w:hAnsi="Calibri"/>
                <w:color w:val="000000" w:themeColor="text1"/>
                <w:sz w:val="22"/>
                <w:szCs w:val="22"/>
              </w:rPr>
              <w:t>58+5</w:t>
            </w:r>
            <w:r w:rsidR="002C2DD0" w:rsidRPr="000932D0">
              <w:rPr>
                <w:rFonts w:ascii="Calibri" w:hAnsi="Calibri"/>
                <w:color w:val="000000" w:themeColor="text1"/>
                <w:sz w:val="22"/>
                <w:szCs w:val="22"/>
              </w:rPr>
              <w:t>2</w:t>
            </w:r>
            <w:r w:rsidRPr="000932D0">
              <w:rPr>
                <w:rFonts w:ascii="Calibri" w:hAnsi="Calibri"/>
                <w:color w:val="000000" w:themeColor="text1"/>
                <w:sz w:val="22"/>
                <w:szCs w:val="22"/>
              </w:rPr>
              <w:t>=1</w:t>
            </w:r>
            <w:r w:rsidR="00AD6A9B" w:rsidRPr="000932D0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10 </w:t>
            </w:r>
            <w:r w:rsidRPr="000932D0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0932D0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827" w:type="dxa"/>
          </w:tcPr>
          <w:p w:rsidR="001A5681" w:rsidRPr="000932D0" w:rsidRDefault="008E12DD" w:rsidP="00AD6A9B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0932D0">
              <w:rPr>
                <w:color w:val="000000" w:themeColor="text1"/>
              </w:rPr>
              <w:t>2+2=</w:t>
            </w:r>
            <w:r w:rsidR="00AD6A9B" w:rsidRPr="000932D0">
              <w:rPr>
                <w:color w:val="000000" w:themeColor="text1"/>
              </w:rPr>
              <w:t xml:space="preserve"> 4</w:t>
            </w:r>
            <w:r w:rsidRPr="000932D0">
              <w:rPr>
                <w:color w:val="000000" w:themeColor="text1"/>
              </w:rPr>
              <w:t>ECTS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827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0932D0">
              <w:rPr>
                <w:i/>
                <w:color w:val="000000" w:themeColor="text1"/>
              </w:rPr>
              <w:t>obowiązuje od roku akad. 2017/2018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827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0932D0">
              <w:rPr>
                <w:i/>
                <w:color w:val="000000" w:themeColor="text1"/>
              </w:rPr>
              <w:t>obowiązuje od roku akad. 2017/2018</w:t>
            </w:r>
          </w:p>
        </w:tc>
      </w:tr>
    </w:tbl>
    <w:p w:rsidR="00477378" w:rsidRPr="000932D0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932D0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477378" w:rsidRPr="000932D0" w:rsidRDefault="00F71935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932D0">
        <w:rPr>
          <w:color w:val="000000" w:themeColor="text1"/>
          <w:sz w:val="18"/>
        </w:rPr>
        <w:t xml:space="preserve"> 6</w:t>
      </w:r>
      <w:r w:rsidR="00185513" w:rsidRPr="000932D0">
        <w:rPr>
          <w:color w:val="000000" w:themeColor="text1"/>
          <w:sz w:val="18"/>
        </w:rPr>
        <w:t>5</w:t>
      </w:r>
      <w:r w:rsidR="00477378" w:rsidRPr="000932D0">
        <w:rPr>
          <w:color w:val="000000" w:themeColor="text1"/>
          <w:sz w:val="18"/>
        </w:rPr>
        <w:t xml:space="preserve"> (60+</w:t>
      </w:r>
      <w:r w:rsidR="00185513" w:rsidRPr="000932D0">
        <w:rPr>
          <w:color w:val="000000" w:themeColor="text1"/>
          <w:sz w:val="18"/>
        </w:rPr>
        <w:t xml:space="preserve"> 5</w:t>
      </w:r>
      <w:r w:rsidR="00477378" w:rsidRPr="000932D0">
        <w:rPr>
          <w:color w:val="000000" w:themeColor="text1"/>
          <w:sz w:val="18"/>
        </w:rPr>
        <w:t xml:space="preserve">)/ </w:t>
      </w:r>
      <w:r w:rsidR="00185513" w:rsidRPr="000932D0">
        <w:rPr>
          <w:color w:val="000000" w:themeColor="text1"/>
          <w:sz w:val="18"/>
        </w:rPr>
        <w:t>ok.</w:t>
      </w:r>
      <w:r w:rsidR="00477378" w:rsidRPr="000932D0">
        <w:rPr>
          <w:color w:val="000000" w:themeColor="text1"/>
          <w:sz w:val="18"/>
        </w:rPr>
        <w:t>2 ECTS</w:t>
      </w:r>
    </w:p>
    <w:p w:rsidR="00477378" w:rsidRPr="000932D0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932D0">
        <w:rPr>
          <w:color w:val="000000" w:themeColor="text1"/>
          <w:sz w:val="18"/>
        </w:rPr>
        <w:t>liczba pkt ECTS w ramach z</w:t>
      </w:r>
      <w:r w:rsidR="00B94503">
        <w:rPr>
          <w:color w:val="000000" w:themeColor="text1"/>
          <w:sz w:val="18"/>
        </w:rPr>
        <w:t>ajęć o charakterze praktycznym 65 / ok. 2</w:t>
      </w:r>
      <w:r w:rsidRPr="000932D0">
        <w:rPr>
          <w:color w:val="000000" w:themeColor="text1"/>
          <w:sz w:val="18"/>
        </w:rPr>
        <w:t xml:space="preserve"> ECTS 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0932D0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0932D0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0932D0">
        <w:tc>
          <w:tcPr>
            <w:tcW w:w="3544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0932D0" w:rsidRDefault="008E12DD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0932D0">
        <w:tc>
          <w:tcPr>
            <w:tcW w:w="3544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0932D0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0932D0">
        <w:rPr>
          <w:smallCaps w:val="0"/>
          <w:color w:val="000000" w:themeColor="text1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5681" w:rsidRPr="000932D0">
        <w:tc>
          <w:tcPr>
            <w:tcW w:w="7513" w:type="dxa"/>
          </w:tcPr>
          <w:p w:rsidR="008359A3" w:rsidRPr="000932D0" w:rsidRDefault="008359A3" w:rsidP="008359A3">
            <w:pPr>
              <w:pStyle w:val="Punktygwne"/>
              <w:spacing w:before="0" w:after="0"/>
              <w:rPr>
                <w:rFonts w:ascii="Arial" w:hAnsi="Arial" w:cs="Arial"/>
                <w:b w:val="0"/>
                <w:i/>
                <w:smallCaps w:val="0"/>
                <w:color w:val="000000" w:themeColor="text1"/>
                <w:sz w:val="18"/>
                <w:szCs w:val="18"/>
                <w:lang w:val="en-US"/>
              </w:rPr>
            </w:pPr>
            <w:r w:rsidRPr="00B94503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</w:rPr>
              <w:t>Literatura</w:t>
            </w:r>
            <w:proofErr w:type="spellStart"/>
            <w:r w:rsidRPr="000932D0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  <w:lang w:val="en-US"/>
              </w:rPr>
              <w:t>podstawowa</w:t>
            </w:r>
            <w:proofErr w:type="spellEnd"/>
            <w:r w:rsidRPr="000932D0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  <w:lang w:val="en-US"/>
              </w:rPr>
              <w:t xml:space="preserve">: </w:t>
            </w:r>
          </w:p>
          <w:p w:rsidR="006C7C4E" w:rsidRPr="000932D0" w:rsidRDefault="006C7C4E" w:rsidP="006C7C4E">
            <w:pPr>
              <w:pStyle w:val="Akapitzlist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0932D0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Marta Fidyk, Teresa Skup – Stundis. Nowe repetytorium z języka rosyjskiego.</w:t>
            </w:r>
          </w:p>
          <w:p w:rsidR="006C7C4E" w:rsidRPr="000932D0" w:rsidRDefault="006C7C4E" w:rsidP="006C7C4E">
            <w:pPr>
              <w:pStyle w:val="Akapitzlist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0932D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Russkij âzyk : Alicja Kaźmierak, Ludmiła Kędzierska, Danuta Matwijczyna Lublin: Wydawnictwo Uniwersytetu Marii Curie-Skłodowskiej, 2009</w:t>
            </w:r>
          </w:p>
          <w:p w:rsidR="001A5681" w:rsidRPr="000932D0" w:rsidRDefault="00A24C35" w:rsidP="001F0526">
            <w:pPr>
              <w:pStyle w:val="Akapitzlist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55" w:line="170" w:lineRule="atLeast"/>
              <w:outlineLv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hyperlink r:id="rId8" w:history="1">
              <w:r w:rsidR="006C7C4E" w:rsidRPr="000932D0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Alicja Kaźmierak, </w:t>
              </w:r>
            </w:hyperlink>
            <w:hyperlink r:id="rId9" w:history="1">
              <w:r w:rsidR="006C7C4E" w:rsidRPr="000932D0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Ludmiła Kędzierska,</w:t>
              </w:r>
            </w:hyperlink>
            <w:hyperlink r:id="rId10" w:history="1">
              <w:r w:rsidR="006C7C4E" w:rsidRPr="000932D0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Danuta Matwijczyna</w:t>
              </w:r>
            </w:hyperlink>
            <w:r w:rsidR="006C7C4E" w:rsidRPr="000932D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 w:rsidR="006C7C4E" w:rsidRPr="000932D0">
              <w:rPr>
                <w:rFonts w:ascii="Arial" w:eastAsia="Times New Roman" w:hAnsi="Arial" w:cs="Arial"/>
                <w:bCs/>
                <w:color w:val="000000" w:themeColor="text1"/>
                <w:kern w:val="36"/>
                <w:sz w:val="18"/>
                <w:szCs w:val="18"/>
                <w:lang w:eastAsia="pl-PL"/>
              </w:rPr>
              <w:t>Russkij jazyk. Podgotowitielnyje materiały k ekzamienu TELC. Urowien B1 i B2 + CD, Lublin 2013</w:t>
            </w:r>
          </w:p>
        </w:tc>
      </w:tr>
      <w:tr w:rsidR="001A5681" w:rsidRPr="000932D0">
        <w:tc>
          <w:tcPr>
            <w:tcW w:w="7513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rFonts w:ascii="Arial" w:hAnsi="Arial" w:cs="Arial"/>
                <w:b w:val="0"/>
                <w:i/>
                <w:smallCaps w:val="0"/>
                <w:color w:val="000000" w:themeColor="text1"/>
                <w:sz w:val="18"/>
                <w:szCs w:val="18"/>
              </w:rPr>
            </w:pPr>
            <w:r w:rsidRPr="000932D0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</w:rPr>
              <w:t xml:space="preserve">Literatura uzupełniająca: </w:t>
            </w:r>
          </w:p>
          <w:p w:rsidR="006C7C4E" w:rsidRPr="000932D0" w:rsidRDefault="006C7C4E" w:rsidP="001F0526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0932D0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Maria Cieplicka i Danuta Torzewska. </w:t>
            </w:r>
            <w:r w:rsidRPr="000932D0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  <w:lang w:val="ru-RU"/>
              </w:rPr>
              <w:t>РУССКИЙ ЯЗЫК</w:t>
            </w:r>
            <w:r w:rsidRPr="000932D0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Kompendium tematyczno leksykalne 1 i 2. Wyd. Wagros. Poznań 2007.</w:t>
            </w:r>
          </w:p>
          <w:p w:rsidR="006C7C4E" w:rsidRPr="000932D0" w:rsidRDefault="006C7C4E" w:rsidP="001F0526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0932D0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Janusz Rieger, Ewa Rieger. Słownik tematyczny rosyjsko polski. Wyd. „Wiedza Powszechna” Warszawa 2003.</w:t>
            </w:r>
          </w:p>
          <w:p w:rsidR="006C7C4E" w:rsidRPr="000932D0" w:rsidRDefault="006C7C4E" w:rsidP="001F0526">
            <w:pPr>
              <w:shd w:val="clear" w:color="auto" w:fill="FFFFFF"/>
              <w:autoSpaceDE w:val="0"/>
              <w:autoSpaceDN w:val="0"/>
              <w:adjustRightInd w:val="0"/>
              <w:spacing w:after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0932D0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Materiały własne, portale internetowe</w:t>
            </w:r>
          </w:p>
          <w:p w:rsidR="006C7C4E" w:rsidRPr="000932D0" w:rsidRDefault="006C7C4E" w:rsidP="001F0526">
            <w:pPr>
              <w:spacing w:after="0"/>
              <w:rPr>
                <w:rStyle w:val="Uwydatnienie"/>
                <w:rFonts w:ascii="Arial" w:hAnsi="Arial" w:cs="Arial"/>
                <w:i w:val="0"/>
                <w:color w:val="000000" w:themeColor="text1"/>
                <w:sz w:val="18"/>
                <w:szCs w:val="18"/>
              </w:rPr>
            </w:pPr>
            <w:r w:rsidRPr="000932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Słownik / Encyklopedia rosyjsko-rosyjska /gramatyka /repetytoria/ </w:t>
            </w:r>
          </w:p>
          <w:p w:rsidR="001A5681" w:rsidRPr="000932D0" w:rsidRDefault="006C7C4E" w:rsidP="001F0526">
            <w:pPr>
              <w:spacing w:after="0"/>
              <w:rPr>
                <w:rFonts w:ascii="Arial" w:hAnsi="Arial" w:cs="Arial"/>
                <w:b/>
                <w:smallCaps/>
                <w:color w:val="000000" w:themeColor="text1"/>
                <w:sz w:val="18"/>
                <w:szCs w:val="18"/>
              </w:rPr>
            </w:pPr>
            <w:r w:rsidRPr="000932D0"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0932D0">
              <w:rPr>
                <w:rStyle w:val="Uwydatnienie"/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0932D0">
              <w:rPr>
                <w:rStyle w:val="Uwydatnienie"/>
                <w:rFonts w:ascii="Arial" w:hAnsi="Arial" w:cs="Arial"/>
                <w:i w:val="0"/>
                <w:color w:val="000000" w:themeColor="text1"/>
                <w:sz w:val="18"/>
                <w:szCs w:val="18"/>
              </w:rPr>
              <w:t>teriały prasowe i artykuły prasowe z zakresu tematyki prac magisterskich i programu studiów.</w:t>
            </w:r>
          </w:p>
        </w:tc>
      </w:tr>
    </w:tbl>
    <w:p w:rsidR="001A5681" w:rsidRPr="000932D0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0932D0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0932D0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</w:p>
    <w:sectPr w:rsidR="00C125E3" w:rsidRPr="000932D0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C35" w:rsidRDefault="00A24C35" w:rsidP="004D7879">
      <w:r>
        <w:separator/>
      </w:r>
    </w:p>
  </w:endnote>
  <w:endnote w:type="continuationSeparator" w:id="0">
    <w:p w:rsidR="00A24C35" w:rsidRDefault="00A24C35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C35" w:rsidRDefault="00A24C35" w:rsidP="004D7879">
      <w:r>
        <w:separator/>
      </w:r>
    </w:p>
  </w:footnote>
  <w:footnote w:type="continuationSeparator" w:id="0">
    <w:p w:rsidR="00A24C35" w:rsidRDefault="00A24C35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430A3"/>
    <w:multiLevelType w:val="hybridMultilevel"/>
    <w:tmpl w:val="451E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17B69"/>
    <w:rsid w:val="00027B10"/>
    <w:rsid w:val="00056EE9"/>
    <w:rsid w:val="000854B4"/>
    <w:rsid w:val="000932D0"/>
    <w:rsid w:val="000A647A"/>
    <w:rsid w:val="000A776D"/>
    <w:rsid w:val="001418B9"/>
    <w:rsid w:val="001450D4"/>
    <w:rsid w:val="00185513"/>
    <w:rsid w:val="001A0B0B"/>
    <w:rsid w:val="001A5681"/>
    <w:rsid w:val="001D693B"/>
    <w:rsid w:val="001F0526"/>
    <w:rsid w:val="00205C67"/>
    <w:rsid w:val="00252F3E"/>
    <w:rsid w:val="00253008"/>
    <w:rsid w:val="002C2DD0"/>
    <w:rsid w:val="002E4B69"/>
    <w:rsid w:val="0031776B"/>
    <w:rsid w:val="00350D14"/>
    <w:rsid w:val="00373768"/>
    <w:rsid w:val="003D646D"/>
    <w:rsid w:val="0040183F"/>
    <w:rsid w:val="0041527C"/>
    <w:rsid w:val="00431148"/>
    <w:rsid w:val="00441A63"/>
    <w:rsid w:val="00477378"/>
    <w:rsid w:val="00477BCF"/>
    <w:rsid w:val="004C1586"/>
    <w:rsid w:val="004D7879"/>
    <w:rsid w:val="004E24A5"/>
    <w:rsid w:val="00506442"/>
    <w:rsid w:val="00527313"/>
    <w:rsid w:val="00534E36"/>
    <w:rsid w:val="00550669"/>
    <w:rsid w:val="0058098B"/>
    <w:rsid w:val="005C4A4D"/>
    <w:rsid w:val="005D7FE0"/>
    <w:rsid w:val="006161DB"/>
    <w:rsid w:val="00625177"/>
    <w:rsid w:val="00650232"/>
    <w:rsid w:val="0065640F"/>
    <w:rsid w:val="0065747D"/>
    <w:rsid w:val="00671241"/>
    <w:rsid w:val="00690A35"/>
    <w:rsid w:val="006939B0"/>
    <w:rsid w:val="00696553"/>
    <w:rsid w:val="006C755C"/>
    <w:rsid w:val="006C7C4E"/>
    <w:rsid w:val="006F3316"/>
    <w:rsid w:val="00706211"/>
    <w:rsid w:val="0071762B"/>
    <w:rsid w:val="00720902"/>
    <w:rsid w:val="00734418"/>
    <w:rsid w:val="00741629"/>
    <w:rsid w:val="007524EC"/>
    <w:rsid w:val="007540E2"/>
    <w:rsid w:val="00780545"/>
    <w:rsid w:val="00786686"/>
    <w:rsid w:val="0079563B"/>
    <w:rsid w:val="007D28AD"/>
    <w:rsid w:val="007D6C4E"/>
    <w:rsid w:val="007F1F92"/>
    <w:rsid w:val="008020FF"/>
    <w:rsid w:val="0080592C"/>
    <w:rsid w:val="008103CB"/>
    <w:rsid w:val="00814619"/>
    <w:rsid w:val="00814B04"/>
    <w:rsid w:val="008359A3"/>
    <w:rsid w:val="008360F6"/>
    <w:rsid w:val="008501B0"/>
    <w:rsid w:val="00855409"/>
    <w:rsid w:val="00865E44"/>
    <w:rsid w:val="0086687D"/>
    <w:rsid w:val="008B0CCB"/>
    <w:rsid w:val="008C47C4"/>
    <w:rsid w:val="008D4C59"/>
    <w:rsid w:val="008E12DD"/>
    <w:rsid w:val="008E761C"/>
    <w:rsid w:val="008F5DF5"/>
    <w:rsid w:val="009503A3"/>
    <w:rsid w:val="0095271A"/>
    <w:rsid w:val="009722E3"/>
    <w:rsid w:val="009737BF"/>
    <w:rsid w:val="009806A3"/>
    <w:rsid w:val="009E1941"/>
    <w:rsid w:val="009E40AB"/>
    <w:rsid w:val="00A14EF0"/>
    <w:rsid w:val="00A24C35"/>
    <w:rsid w:val="00A41857"/>
    <w:rsid w:val="00A50AD1"/>
    <w:rsid w:val="00A828FD"/>
    <w:rsid w:val="00AA533D"/>
    <w:rsid w:val="00AB28BB"/>
    <w:rsid w:val="00AB7F28"/>
    <w:rsid w:val="00AD6A9B"/>
    <w:rsid w:val="00B00FB1"/>
    <w:rsid w:val="00B20CC2"/>
    <w:rsid w:val="00B34928"/>
    <w:rsid w:val="00B74E09"/>
    <w:rsid w:val="00B94503"/>
    <w:rsid w:val="00BA6973"/>
    <w:rsid w:val="00BB2538"/>
    <w:rsid w:val="00C125E3"/>
    <w:rsid w:val="00C1397A"/>
    <w:rsid w:val="00C86C91"/>
    <w:rsid w:val="00C9365E"/>
    <w:rsid w:val="00C9725D"/>
    <w:rsid w:val="00CA3971"/>
    <w:rsid w:val="00CB218E"/>
    <w:rsid w:val="00CC0725"/>
    <w:rsid w:val="00CC5ADE"/>
    <w:rsid w:val="00CD3FF6"/>
    <w:rsid w:val="00D259A6"/>
    <w:rsid w:val="00D44044"/>
    <w:rsid w:val="00D45A60"/>
    <w:rsid w:val="00D5396C"/>
    <w:rsid w:val="00D77B31"/>
    <w:rsid w:val="00DA2701"/>
    <w:rsid w:val="00DA571B"/>
    <w:rsid w:val="00DB5B80"/>
    <w:rsid w:val="00DE71D7"/>
    <w:rsid w:val="00DF576E"/>
    <w:rsid w:val="00E03D3F"/>
    <w:rsid w:val="00E41501"/>
    <w:rsid w:val="00E43994"/>
    <w:rsid w:val="00E6449F"/>
    <w:rsid w:val="00E65D7C"/>
    <w:rsid w:val="00E66FA9"/>
    <w:rsid w:val="00EA4DD4"/>
    <w:rsid w:val="00EB082F"/>
    <w:rsid w:val="00EF5A5E"/>
    <w:rsid w:val="00EF6C54"/>
    <w:rsid w:val="00F032D8"/>
    <w:rsid w:val="00F354DF"/>
    <w:rsid w:val="00F52609"/>
    <w:rsid w:val="00F648EC"/>
    <w:rsid w:val="00F64B32"/>
    <w:rsid w:val="00F6737F"/>
    <w:rsid w:val="00F71935"/>
    <w:rsid w:val="00F946F2"/>
    <w:rsid w:val="00F97083"/>
    <w:rsid w:val="00FC390D"/>
    <w:rsid w:val="00FE3228"/>
    <w:rsid w:val="00FE5CFB"/>
    <w:rsid w:val="00FF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477378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8359A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ras.pl/szukaj/?autor=Alicja%20Ka%C5%BAmiera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tras.pl/szukaj/?autor=Danuta%20Matwijczyn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ras.pl/szukaj/?autor=Ludmi%C5%82a%20K%C4%99dziers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1596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16</cp:revision>
  <cp:lastPrinted>2016-01-27T06:50:00Z</cp:lastPrinted>
  <dcterms:created xsi:type="dcterms:W3CDTF">2015-04-07T08:58:00Z</dcterms:created>
  <dcterms:modified xsi:type="dcterms:W3CDTF">2017-10-24T08:44:00Z</dcterms:modified>
</cp:coreProperties>
</file>